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79" w:rsidRPr="00FC050D" w:rsidRDefault="00186C26" w:rsidP="00EF1679">
      <w:pPr>
        <w:pStyle w:val="a3"/>
        <w:shd w:val="clear" w:color="auto" w:fill="FFFFFF"/>
        <w:jc w:val="both"/>
        <w:rPr>
          <w:rFonts w:asciiTheme="minorHAnsi" w:hAnsi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/>
          <w:b/>
          <w:bCs/>
          <w:color w:val="FF0000"/>
          <w:sz w:val="40"/>
          <w:szCs w:val="40"/>
        </w:rPr>
        <w:t>«</w:t>
      </w:r>
      <w:r w:rsidR="00EF1679" w:rsidRPr="00186C26">
        <w:rPr>
          <w:rFonts w:asciiTheme="minorHAnsi" w:hAnsiTheme="minorHAnsi"/>
          <w:b/>
          <w:bCs/>
          <w:color w:val="FF0000"/>
          <w:sz w:val="40"/>
          <w:szCs w:val="40"/>
        </w:rPr>
        <w:t>Речевое развитие</w:t>
      </w:r>
      <w:r>
        <w:rPr>
          <w:rFonts w:asciiTheme="minorHAnsi" w:hAnsiTheme="minorHAnsi"/>
          <w:b/>
          <w:bCs/>
          <w:color w:val="FF0000"/>
          <w:sz w:val="40"/>
          <w:szCs w:val="40"/>
        </w:rPr>
        <w:t xml:space="preserve"> в раннем возрасте»</w:t>
      </w:r>
      <w:r w:rsidR="00FC050D">
        <w:rPr>
          <w:rFonts w:asciiTheme="minorHAnsi" w:hAnsiTheme="minorHAnsi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820335" wp14:editId="55C1D5E1">
            <wp:simplePos x="1076325" y="1028700"/>
            <wp:positionH relativeFrom="margin">
              <wp:align>right</wp:align>
            </wp:positionH>
            <wp:positionV relativeFrom="margin">
              <wp:align>top</wp:align>
            </wp:positionV>
            <wp:extent cx="3362325" cy="2494280"/>
            <wp:effectExtent l="0" t="0" r="952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52551a763116552551a76311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49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1679" w:rsidRPr="00FD310B" w:rsidRDefault="00EF1679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FD310B">
        <w:rPr>
          <w:rFonts w:asciiTheme="minorHAnsi" w:hAnsiTheme="minorHAnsi"/>
          <w:color w:val="000000" w:themeColor="text1"/>
          <w:sz w:val="30"/>
          <w:szCs w:val="30"/>
        </w:rPr>
        <w:t>Речь - ведущий процесс психического развития ребенка. Эмоциональность ребенка,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 Наука утверждает, что </w:t>
      </w:r>
      <w:r w:rsidRPr="00FD310B">
        <w:rPr>
          <w:rFonts w:asciiTheme="minorHAnsi" w:hAnsiTheme="minorHAnsi"/>
          <w:b/>
          <w:bCs/>
          <w:color w:val="000000" w:themeColor="text1"/>
          <w:sz w:val="30"/>
          <w:szCs w:val="30"/>
        </w:rPr>
        <w:t>развитие</w:t>
      </w:r>
      <w:r w:rsidR="00186C26">
        <w:rPr>
          <w:rFonts w:asciiTheme="minorHAnsi" w:hAnsiTheme="minorHAnsi"/>
          <w:b/>
          <w:bCs/>
          <w:color w:val="000000" w:themeColor="text1"/>
          <w:sz w:val="30"/>
          <w:szCs w:val="30"/>
        </w:rPr>
        <w:t xml:space="preserve"> речи и мышления идет совместно</w:t>
      </w:r>
      <w:r w:rsidRPr="00FD310B">
        <w:rPr>
          <w:rFonts w:asciiTheme="minorHAnsi" w:hAnsiTheme="minorHAnsi"/>
          <w:color w:val="000000" w:themeColor="text1"/>
          <w:sz w:val="30"/>
          <w:szCs w:val="30"/>
        </w:rPr>
        <w:t>, так как они составляют единое целое.</w:t>
      </w:r>
    </w:p>
    <w:p w:rsidR="00EF1679" w:rsidRPr="00FD310B" w:rsidRDefault="00EF1679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FD310B">
        <w:rPr>
          <w:rFonts w:asciiTheme="minorHAnsi" w:hAnsiTheme="minorHAnsi"/>
          <w:color w:val="000000" w:themeColor="text1"/>
          <w:sz w:val="30"/>
          <w:szCs w:val="30"/>
        </w:rPr>
        <w:t>Первое полугодие второго года жизни – это период активного манипулирования речевыми звуками. Лепетное говорение достигает своей вершины. Оно приобретает совершенно понятные человеческие интонации и выразительность. Прислушиваясь к нему, сразу можно понять, сердится ли ребенок или радуется. Эмоциональные лепетные монологи похожи на иностранную речь, понятную по своему настроению. Почти у каждого ребенка в этом возрасте есть свои любимые слова, которые он постоянно пропевает, повторяет и видоизменяет: «ба-ба-бах», «бух», «ням-ням» и т.п. Такое манипулирование речевым</w:t>
      </w:r>
      <w:r w:rsidR="00186C26">
        <w:rPr>
          <w:rFonts w:asciiTheme="minorHAnsi" w:hAnsiTheme="minorHAnsi"/>
          <w:color w:val="000000" w:themeColor="text1"/>
          <w:sz w:val="30"/>
          <w:szCs w:val="30"/>
        </w:rPr>
        <w:t>и</w:t>
      </w:r>
      <w:r w:rsidRPr="00FD310B">
        <w:rPr>
          <w:rFonts w:asciiTheme="minorHAnsi" w:hAnsiTheme="minorHAnsi"/>
          <w:color w:val="000000" w:themeColor="text1"/>
          <w:sz w:val="30"/>
          <w:szCs w:val="30"/>
        </w:rPr>
        <w:t xml:space="preserve"> звуками доставляет большое удовольствие ребенку. Игры словами тренируют артикуляционный аппарат и способствуют развитию речевого слуха. У многих детей есть в арсенале несколько лепетных слов, которыми они называют отдельные предметы. Именно они являются предпосылками активной самостоятельной речи, фундамент которой закладывается именно в этом возрасте.</w:t>
      </w:r>
    </w:p>
    <w:p w:rsidR="00EF1679" w:rsidRPr="00FD310B" w:rsidRDefault="00EF1679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FD310B">
        <w:rPr>
          <w:rFonts w:asciiTheme="minorHAnsi" w:hAnsiTheme="minorHAnsi"/>
          <w:color w:val="000000" w:themeColor="text1"/>
          <w:sz w:val="30"/>
          <w:szCs w:val="30"/>
        </w:rPr>
        <w:t>Изменение в сфере предметной активности во втором полугодии второго года жизни идет по всем направлениям, но в основе всех лежит речевое развитие ребенка, который начинает обращаться к взрослому с просьбами: «Помоги (дай, принеси, покажи, я сам)». Развитие речи приводит к тому, что малыш начинает обобщать и классифицировать предметы и действия с ними не только на основе их наглядных свойств, но и по смысловой принадлежности действий к целостным процессам: кормление, приготовление еды, стирка. Речевое развитие вносит в жизнь ребенка совершенно уникальный, чисто человеческий способ овладения предметным действием, основанный на объяснении, а не на показе действия.</w:t>
      </w:r>
    </w:p>
    <w:p w:rsidR="00EF1679" w:rsidRPr="00FD310B" w:rsidRDefault="00EF1679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FD310B">
        <w:rPr>
          <w:rFonts w:asciiTheme="minorHAnsi" w:hAnsiTheme="minorHAnsi"/>
          <w:color w:val="000000" w:themeColor="text1"/>
          <w:sz w:val="30"/>
          <w:szCs w:val="30"/>
        </w:rPr>
        <w:lastRenderedPageBreak/>
        <w:t>В это время активно развивается фонематический слух – умение слышать и различать близкие по звучанию звуки. Эта способность р</w:t>
      </w:r>
      <w:r w:rsidR="00186C26">
        <w:rPr>
          <w:rFonts w:asciiTheme="minorHAnsi" w:hAnsiTheme="minorHAnsi"/>
          <w:color w:val="000000" w:themeColor="text1"/>
          <w:sz w:val="30"/>
          <w:szCs w:val="30"/>
        </w:rPr>
        <w:t>азвивается в практике общения с</w:t>
      </w:r>
      <w:r w:rsidRPr="00FD310B">
        <w:rPr>
          <w:rFonts w:asciiTheme="minorHAnsi" w:hAnsiTheme="minorHAnsi"/>
          <w:color w:val="000000" w:themeColor="text1"/>
          <w:sz w:val="30"/>
          <w:szCs w:val="30"/>
        </w:rPr>
        <w:t xml:space="preserve"> взрослым на протяжении первых двух лет жизни и особенно интенсивно в первой половине второго года жизни.</w:t>
      </w:r>
    </w:p>
    <w:p w:rsidR="00EF1679" w:rsidRPr="00FD310B" w:rsidRDefault="00EF1679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FD310B">
        <w:rPr>
          <w:rFonts w:asciiTheme="minorHAnsi" w:hAnsiTheme="minorHAnsi"/>
          <w:color w:val="000000" w:themeColor="text1"/>
          <w:sz w:val="30"/>
          <w:szCs w:val="30"/>
        </w:rPr>
        <w:t>За год, от двух до трех лет, значительно и быстрыми темпами развивается словарь детей, и при </w:t>
      </w:r>
      <w:hyperlink r:id="rId7" w:history="1">
        <w:r w:rsidRPr="00FD310B">
          <w:rPr>
            <w:rStyle w:val="a4"/>
            <w:rFonts w:asciiTheme="minorHAnsi" w:hAnsiTheme="minorHAnsi"/>
            <w:color w:val="000000" w:themeColor="text1"/>
            <w:sz w:val="30"/>
            <w:szCs w:val="30"/>
            <w:u w:val="none"/>
          </w:rPr>
          <w:t>хороших условиях</w:t>
        </w:r>
      </w:hyperlink>
      <w:r w:rsidRPr="00FD310B">
        <w:rPr>
          <w:rFonts w:asciiTheme="minorHAnsi" w:hAnsiTheme="minorHAnsi"/>
          <w:color w:val="000000" w:themeColor="text1"/>
          <w:sz w:val="30"/>
          <w:szCs w:val="30"/>
        </w:rPr>
        <w:t> 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EF1679" w:rsidRPr="00FD310B" w:rsidRDefault="00EF1679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FD310B">
        <w:rPr>
          <w:rFonts w:asciiTheme="minorHAnsi" w:hAnsiTheme="minorHAnsi"/>
          <w:color w:val="000000" w:themeColor="text1"/>
          <w:sz w:val="30"/>
          <w:szCs w:val="30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p w:rsidR="00EF1679" w:rsidRPr="00FD310B" w:rsidRDefault="00FC050D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>
        <w:rPr>
          <w:rFonts w:asciiTheme="minorHAnsi" w:hAnsiTheme="minorHAnsi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A85CDCF" wp14:editId="7A356E4A">
            <wp:simplePos x="0" y="0"/>
            <wp:positionH relativeFrom="margin">
              <wp:posOffset>6553200</wp:posOffset>
            </wp:positionH>
            <wp:positionV relativeFrom="margin">
              <wp:posOffset>2609850</wp:posOffset>
            </wp:positionV>
            <wp:extent cx="3291840" cy="251460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v-7-mesyace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1679" w:rsidRPr="00FD310B">
        <w:rPr>
          <w:rFonts w:asciiTheme="minorHAnsi" w:hAnsiTheme="minorHAnsi"/>
          <w:b/>
          <w:bCs/>
          <w:color w:val="000000" w:themeColor="text1"/>
          <w:sz w:val="30"/>
          <w:szCs w:val="30"/>
        </w:rPr>
        <w:t>Основные условия полноценного развития речи:</w:t>
      </w:r>
    </w:p>
    <w:p w:rsidR="00EF1679" w:rsidRPr="00FD310B" w:rsidRDefault="00EF1679" w:rsidP="00EF16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color w:val="000000" w:themeColor="text1"/>
          <w:sz w:val="30"/>
          <w:szCs w:val="30"/>
        </w:rPr>
      </w:pPr>
      <w:r w:rsidRPr="00FD310B">
        <w:rPr>
          <w:color w:val="000000" w:themeColor="text1"/>
          <w:sz w:val="30"/>
          <w:szCs w:val="30"/>
        </w:rPr>
        <w:t>· </w:t>
      </w:r>
      <w:r w:rsidRPr="00FD310B">
        <w:rPr>
          <w:b/>
          <w:bCs/>
          <w:color w:val="000000" w:themeColor="text1"/>
          <w:sz w:val="30"/>
          <w:szCs w:val="30"/>
        </w:rPr>
        <w:t>Обязательный разговор с ребенком с самых первых дней его жизни </w:t>
      </w:r>
      <w:r w:rsidRPr="00FD310B">
        <w:rPr>
          <w:color w:val="000000" w:themeColor="text1"/>
          <w:sz w:val="30"/>
          <w:szCs w:val="30"/>
        </w:rPr>
        <w:t>является первым и наиболее важным условием и способом развития речи. Мама для 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</w:r>
    </w:p>
    <w:p w:rsidR="00EF1679" w:rsidRPr="00FD310B" w:rsidRDefault="00EF1679" w:rsidP="00EF16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color w:val="000000" w:themeColor="text1"/>
          <w:sz w:val="30"/>
          <w:szCs w:val="30"/>
        </w:rPr>
      </w:pPr>
      <w:r w:rsidRPr="00FD310B">
        <w:rPr>
          <w:color w:val="000000" w:themeColor="text1"/>
          <w:sz w:val="30"/>
          <w:szCs w:val="30"/>
        </w:rPr>
        <w:t>· </w:t>
      </w:r>
      <w:r w:rsidRPr="00FD310B">
        <w:rPr>
          <w:b/>
          <w:bCs/>
          <w:color w:val="000000" w:themeColor="text1"/>
          <w:sz w:val="30"/>
          <w:szCs w:val="30"/>
        </w:rPr>
        <w:t>Ребено</w:t>
      </w:r>
      <w:r w:rsidR="00515211">
        <w:rPr>
          <w:b/>
          <w:bCs/>
          <w:color w:val="000000" w:themeColor="text1"/>
          <w:sz w:val="30"/>
          <w:szCs w:val="30"/>
        </w:rPr>
        <w:t>к должен видеть лицо говорящего</w:t>
      </w:r>
      <w:r w:rsidRPr="00FD310B">
        <w:rPr>
          <w:color w:val="000000" w:themeColor="text1"/>
          <w:sz w:val="30"/>
          <w:szCs w:val="30"/>
        </w:rPr>
        <w:t>. 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</w:r>
    </w:p>
    <w:p w:rsidR="00EF1679" w:rsidRPr="00FD310B" w:rsidRDefault="00EF1679" w:rsidP="00EF16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color w:val="000000" w:themeColor="text1"/>
          <w:sz w:val="30"/>
          <w:szCs w:val="30"/>
        </w:rPr>
      </w:pPr>
      <w:r w:rsidRPr="00FD310B">
        <w:rPr>
          <w:color w:val="000000" w:themeColor="text1"/>
          <w:sz w:val="30"/>
          <w:szCs w:val="30"/>
        </w:rPr>
        <w:t>· </w:t>
      </w:r>
      <w:r w:rsidRPr="00FD310B">
        <w:rPr>
          <w:b/>
          <w:bCs/>
          <w:color w:val="000000" w:themeColor="text1"/>
          <w:sz w:val="30"/>
          <w:szCs w:val="30"/>
        </w:rPr>
        <w:t>Взрослым необходимо произносить слова правильно, не смотря на то, что в раннем возрасте ребенок </w:t>
      </w:r>
      <w:r w:rsidRPr="00FD310B">
        <w:rPr>
          <w:color w:val="000000" w:themeColor="text1"/>
          <w:sz w:val="30"/>
          <w:szCs w:val="30"/>
        </w:rPr>
        <w:t>недостаточно хорошо владеет своим речевым аппаратом и произносит не все звуки правильно. Нельзя разговаривать с ним «на его» языке. Ребенок, перенимая хорошую речь, скоро овладеет хорошим, правильным произношением.</w:t>
      </w:r>
    </w:p>
    <w:p w:rsidR="00EF1679" w:rsidRPr="00FD310B" w:rsidRDefault="000307CB" w:rsidP="00EF16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color w:val="000000" w:themeColor="text1"/>
          <w:sz w:val="30"/>
          <w:szCs w:val="30"/>
        </w:rPr>
      </w:pPr>
      <w:bookmarkStart w:id="0" w:name="_GoBack"/>
      <w:r>
        <w:rPr>
          <w:noProof/>
          <w:color w:val="000000" w:themeColor="text1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EAA158E" wp14:editId="3E09C93E">
            <wp:simplePos x="914400" y="1152525"/>
            <wp:positionH relativeFrom="margin">
              <wp:align>left</wp:align>
            </wp:positionH>
            <wp:positionV relativeFrom="margin">
              <wp:align>top</wp:align>
            </wp:positionV>
            <wp:extent cx="3159760" cy="283845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ite-chtobyi-rebenok-zagovoril-rano-razgovarivayte-s-ni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40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F1679" w:rsidRPr="00FD310B">
        <w:rPr>
          <w:color w:val="000000" w:themeColor="text1"/>
          <w:sz w:val="30"/>
          <w:szCs w:val="30"/>
        </w:rPr>
        <w:t>· </w:t>
      </w:r>
      <w:r w:rsidR="00EF1679" w:rsidRPr="00FD310B">
        <w:rPr>
          <w:b/>
          <w:bCs/>
          <w:color w:val="000000" w:themeColor="text1"/>
          <w:sz w:val="30"/>
          <w:szCs w:val="30"/>
        </w:rPr>
        <w:t>Чтение детям книжек </w:t>
      </w:r>
      <w:r w:rsidR="00EF1679" w:rsidRPr="00FD310B">
        <w:rPr>
          <w:color w:val="000000" w:themeColor="text1"/>
          <w:sz w:val="30"/>
          <w:szCs w:val="30"/>
        </w:rPr>
        <w:t>является средством развития речи и мышления детей. 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</w:r>
    </w:p>
    <w:p w:rsidR="00EF1679" w:rsidRPr="00FD310B" w:rsidRDefault="00EF1679" w:rsidP="00EF16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color w:val="000000" w:themeColor="text1"/>
          <w:sz w:val="30"/>
          <w:szCs w:val="30"/>
        </w:rPr>
      </w:pPr>
      <w:r w:rsidRPr="00FD310B">
        <w:rPr>
          <w:color w:val="000000" w:themeColor="text1"/>
          <w:sz w:val="30"/>
          <w:szCs w:val="30"/>
        </w:rPr>
        <w:t>· </w:t>
      </w:r>
      <w:r w:rsidRPr="00FD310B">
        <w:rPr>
          <w:b/>
          <w:bCs/>
          <w:color w:val="000000" w:themeColor="text1"/>
          <w:sz w:val="30"/>
          <w:szCs w:val="30"/>
        </w:rPr>
        <w:t>Обыгрывание игрушек </w:t>
      </w:r>
      <w:r w:rsidRPr="00FD310B">
        <w:rPr>
          <w:color w:val="000000" w:themeColor="text1"/>
          <w:sz w:val="30"/>
          <w:szCs w:val="30"/>
        </w:rPr>
        <w:t>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 </w:t>
      </w:r>
      <w:r w:rsidRPr="00FD310B">
        <w:rPr>
          <w:iCs/>
          <w:color w:val="000000" w:themeColor="text1"/>
          <w:sz w:val="30"/>
          <w:szCs w:val="30"/>
        </w:rPr>
        <w:t>Интересно, что, играя даже в одиночку, младшие дети нередко говорят, высказывая вслух свои мысли. У детей старших возрастов</w:t>
      </w:r>
      <w:r w:rsidR="00515211">
        <w:rPr>
          <w:iCs/>
          <w:color w:val="000000" w:themeColor="text1"/>
          <w:sz w:val="30"/>
          <w:szCs w:val="30"/>
        </w:rPr>
        <w:t xml:space="preserve"> игры протекают молча, про себя</w:t>
      </w:r>
      <w:r w:rsidRPr="00FD310B">
        <w:rPr>
          <w:color w:val="000000" w:themeColor="text1"/>
          <w:sz w:val="30"/>
          <w:szCs w:val="30"/>
        </w:rPr>
        <w:t>.</w:t>
      </w:r>
    </w:p>
    <w:p w:rsidR="00EF1679" w:rsidRPr="00FD310B" w:rsidRDefault="00EF1679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FD310B">
        <w:rPr>
          <w:rFonts w:asciiTheme="minorHAnsi" w:hAnsiTheme="minorHAnsi"/>
          <w:color w:val="000000" w:themeColor="text1"/>
          <w:sz w:val="30"/>
          <w:szCs w:val="30"/>
        </w:rPr>
        <w:t>Правильно организованная внешняя среда имеет для ребенка в раннем возрасте </w:t>
      </w:r>
      <w:hyperlink r:id="rId10" w:history="1">
        <w:r w:rsidRPr="00FD310B">
          <w:rPr>
            <w:rStyle w:val="a4"/>
            <w:rFonts w:asciiTheme="minorHAnsi" w:hAnsiTheme="minorHAnsi"/>
            <w:color w:val="000000" w:themeColor="text1"/>
            <w:sz w:val="30"/>
            <w:szCs w:val="30"/>
            <w:u w:val="none"/>
          </w:rPr>
          <w:t>огромное значение</w:t>
        </w:r>
      </w:hyperlink>
      <w:r w:rsidRPr="00FD310B">
        <w:rPr>
          <w:rFonts w:asciiTheme="minorHAnsi" w:hAnsiTheme="minorHAnsi"/>
          <w:color w:val="000000" w:themeColor="text1"/>
          <w:sz w:val="30"/>
          <w:szCs w:val="30"/>
        </w:rPr>
        <w:t>. Неблагоприятными факторами являются отсутствие условий для активной деятельности и ограничение сенсорных впечатлений. Ограничение в движениях препятствует </w:t>
      </w:r>
      <w:hyperlink r:id="rId11" w:history="1">
        <w:r w:rsidRPr="00FD310B">
          <w:rPr>
            <w:rStyle w:val="a4"/>
            <w:rFonts w:asciiTheme="minorHAnsi" w:hAnsiTheme="minorHAnsi"/>
            <w:color w:val="000000" w:themeColor="text1"/>
            <w:sz w:val="30"/>
            <w:szCs w:val="30"/>
            <w:u w:val="none"/>
          </w:rPr>
          <w:t>физическому развитию</w:t>
        </w:r>
      </w:hyperlink>
      <w:r w:rsidRPr="00FD310B">
        <w:rPr>
          <w:rFonts w:asciiTheme="minorHAnsi" w:hAnsiTheme="minorHAnsi"/>
          <w:color w:val="000000" w:themeColor="text1"/>
          <w:sz w:val="30"/>
          <w:szCs w:val="30"/>
        </w:rPr>
        <w:t> малыша, снижает познавательную активность, недостаток необходимой информации приводит к снижению возбудимости и восприимчивости ребенка. А то и другое вместе – к отставанию в развитии.</w:t>
      </w:r>
    </w:p>
    <w:p w:rsidR="00EF1679" w:rsidRPr="00FD310B" w:rsidRDefault="00EF1679" w:rsidP="00EF1679">
      <w:pPr>
        <w:pStyle w:val="a3"/>
        <w:shd w:val="clear" w:color="auto" w:fill="FFFFFF"/>
        <w:jc w:val="both"/>
        <w:rPr>
          <w:rFonts w:asciiTheme="minorHAnsi" w:hAnsiTheme="minorHAnsi"/>
          <w:color w:val="000000" w:themeColor="text1"/>
          <w:sz w:val="30"/>
          <w:szCs w:val="30"/>
        </w:rPr>
      </w:pPr>
      <w:r w:rsidRPr="00FD310B">
        <w:rPr>
          <w:rFonts w:asciiTheme="minorHAnsi" w:hAnsiTheme="minorHAnsi"/>
          <w:iCs/>
          <w:color w:val="000000" w:themeColor="text1"/>
          <w:sz w:val="30"/>
          <w:szCs w:val="30"/>
        </w:rPr>
        <w:t>Родителям необходимо знать, что если </w:t>
      </w:r>
      <w:hyperlink r:id="rId12" w:history="1">
        <w:r w:rsidRPr="00FD310B">
          <w:rPr>
            <w:rStyle w:val="a4"/>
            <w:rFonts w:asciiTheme="minorHAnsi" w:hAnsiTheme="minorHAnsi"/>
            <w:iCs/>
            <w:color w:val="000000" w:themeColor="text1"/>
            <w:sz w:val="30"/>
            <w:szCs w:val="30"/>
            <w:u w:val="none"/>
          </w:rPr>
          <w:t>активная речь</w:t>
        </w:r>
      </w:hyperlink>
      <w:r w:rsidRPr="00FD310B">
        <w:rPr>
          <w:rFonts w:asciiTheme="minorHAnsi" w:hAnsiTheme="minorHAnsi"/>
          <w:iCs/>
          <w:color w:val="000000" w:themeColor="text1"/>
          <w:sz w:val="30"/>
          <w:szCs w:val="30"/>
        </w:rPr>
        <w:t> у ребенка появляется после трех лет – это повод для обязательного обращения к специалистам: отоларингологу (проверить состояние слуха ребенка), психологу, к учителю-логопеду.</w:t>
      </w:r>
    </w:p>
    <w:p w:rsidR="00EF1679" w:rsidRPr="00FD310B" w:rsidRDefault="00EF1679" w:rsidP="00EF1679">
      <w:pPr>
        <w:rPr>
          <w:color w:val="000000" w:themeColor="text1"/>
          <w:sz w:val="30"/>
          <w:szCs w:val="30"/>
        </w:rPr>
      </w:pPr>
    </w:p>
    <w:p w:rsidR="00171993" w:rsidRDefault="000307CB"/>
    <w:sectPr w:rsidR="00171993" w:rsidSect="00FC05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5ED0"/>
    <w:multiLevelType w:val="multilevel"/>
    <w:tmpl w:val="2EB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E"/>
    <w:rsid w:val="000307CB"/>
    <w:rsid w:val="00186C26"/>
    <w:rsid w:val="0019103E"/>
    <w:rsid w:val="00515211"/>
    <w:rsid w:val="00995C7E"/>
    <w:rsid w:val="00BE6889"/>
    <w:rsid w:val="00EF1679"/>
    <w:rsid w:val="00F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6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6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ayt.ru/everyday/smyvka-kraski-s-volos-v-domashnih-usloviyah-luchshie-narodnye-i/" TargetMode="External"/><Relationship Id="rId12" Type="http://schemas.openxmlformats.org/officeDocument/2006/relationships/hyperlink" Target="https://osayt.ru/average/rebenku-2-goda-ne-govorit-vse-ponimaet-aktivnaya-rech-mozhet-vozniknut-vnezap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osayt.ru/devices/chto-delaet-rebenok-v-6-fizicheskoe-i-psihicheskoe-razvit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ayt.ru/haircuts/edging-fox-tail-is-a-stepbystep-scheme-aesthetics-and-care-in-one-bott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2020-12-21T06:55:00Z</dcterms:created>
  <dcterms:modified xsi:type="dcterms:W3CDTF">2020-12-21T07:51:00Z</dcterms:modified>
</cp:coreProperties>
</file>